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5E6E" w14:textId="77777777" w:rsidR="00AC33C5" w:rsidRDefault="00000000">
      <w:r w:rsidRPr="002F1D5F">
        <w:rPr>
          <w:b/>
          <w:bCs/>
          <w:sz w:val="36"/>
          <w:szCs w:val="36"/>
        </w:rPr>
        <w:t>APPENDIX E –</w:t>
      </w:r>
      <w:r w:rsidRPr="002F1D5F">
        <w:rPr>
          <w:sz w:val="36"/>
          <w:szCs w:val="36"/>
        </w:rPr>
        <w:t xml:space="preserve"> SAFEGUARDING SUMMARY PROTOCOL</w:t>
      </w:r>
      <w:r>
        <w:br/>
      </w:r>
    </w:p>
    <w:p w14:paraId="58170DD9" w14:textId="77777777" w:rsidR="002F1D5F" w:rsidRDefault="00000000">
      <w:pPr>
        <w:rPr>
          <w:sz w:val="24"/>
          <w:szCs w:val="24"/>
        </w:rPr>
      </w:pPr>
      <w:r w:rsidRPr="002F1D5F">
        <w:rPr>
          <w:sz w:val="24"/>
          <w:szCs w:val="24"/>
        </w:rPr>
        <w:t>Name of DSL on Site:</w:t>
      </w:r>
    </w:p>
    <w:p w14:paraId="3FC6DBFD" w14:textId="77777777" w:rsidR="002F1D5F" w:rsidRDefault="00000000">
      <w:pPr>
        <w:rPr>
          <w:b/>
          <w:bCs/>
          <w:sz w:val="24"/>
          <w:szCs w:val="24"/>
        </w:rPr>
      </w:pPr>
      <w:r w:rsidRPr="002F1D5F">
        <w:rPr>
          <w:sz w:val="24"/>
          <w:szCs w:val="24"/>
        </w:rPr>
        <w:t>DSL Contact Info:</w:t>
      </w:r>
      <w:r w:rsidRPr="002F1D5F">
        <w:rPr>
          <w:sz w:val="24"/>
          <w:szCs w:val="24"/>
        </w:rPr>
        <w:br/>
      </w:r>
      <w:r w:rsidRPr="002F1D5F">
        <w:rPr>
          <w:sz w:val="24"/>
          <w:szCs w:val="24"/>
        </w:rPr>
        <w:br/>
      </w:r>
      <w:r w:rsidRPr="002F1D5F">
        <w:rPr>
          <w:b/>
          <w:bCs/>
          <w:sz w:val="24"/>
          <w:szCs w:val="24"/>
        </w:rPr>
        <w:t>Key Guidance:</w:t>
      </w:r>
    </w:p>
    <w:p w14:paraId="0EF9DE71" w14:textId="77777777" w:rsidR="002F1D5F" w:rsidRDefault="00000000" w:rsidP="002F1D5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1D5F">
        <w:rPr>
          <w:sz w:val="24"/>
          <w:szCs w:val="24"/>
        </w:rPr>
        <w:t>Always report concerns immediately to the DSL</w:t>
      </w:r>
    </w:p>
    <w:p w14:paraId="24B19C6A" w14:textId="77777777" w:rsidR="002F1D5F" w:rsidRDefault="00000000" w:rsidP="002F1D5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1D5F">
        <w:rPr>
          <w:sz w:val="24"/>
          <w:szCs w:val="24"/>
        </w:rPr>
        <w:t>Never promise confidentiality</w:t>
      </w:r>
    </w:p>
    <w:p w14:paraId="5B7F624D" w14:textId="77777777" w:rsidR="002F1D5F" w:rsidRDefault="00000000" w:rsidP="002F1D5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1D5F">
        <w:rPr>
          <w:sz w:val="24"/>
          <w:szCs w:val="24"/>
        </w:rPr>
        <w:t>Record facts, not interpretations</w:t>
      </w:r>
    </w:p>
    <w:p w14:paraId="71092482" w14:textId="6BB00A13" w:rsidR="00AC33C5" w:rsidRPr="002F1D5F" w:rsidRDefault="00000000" w:rsidP="002F1D5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1D5F">
        <w:rPr>
          <w:sz w:val="24"/>
          <w:szCs w:val="24"/>
        </w:rPr>
        <w:t>Use the Incident Log if necessary</w:t>
      </w:r>
      <w:r w:rsidRPr="002F1D5F">
        <w:rPr>
          <w:sz w:val="24"/>
          <w:szCs w:val="24"/>
        </w:rPr>
        <w:br/>
      </w:r>
      <w:r w:rsidRPr="002F1D5F">
        <w:rPr>
          <w:sz w:val="24"/>
          <w:szCs w:val="24"/>
        </w:rPr>
        <w:br/>
      </w:r>
    </w:p>
    <w:p w14:paraId="377BDD5C" w14:textId="77777777" w:rsidR="002F1D5F" w:rsidRDefault="00000000">
      <w:pPr>
        <w:rPr>
          <w:sz w:val="24"/>
          <w:szCs w:val="24"/>
        </w:rPr>
      </w:pPr>
      <w:r w:rsidRPr="002F1D5F">
        <w:rPr>
          <w:b/>
          <w:bCs/>
          <w:sz w:val="24"/>
          <w:szCs w:val="24"/>
        </w:rPr>
        <w:t>Reportable Concerns Include:</w:t>
      </w:r>
    </w:p>
    <w:p w14:paraId="7D453E7C" w14:textId="77777777" w:rsidR="002F1D5F" w:rsidRDefault="00000000" w:rsidP="002F1D5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D5F">
        <w:rPr>
          <w:sz w:val="24"/>
          <w:szCs w:val="24"/>
        </w:rPr>
        <w:t xml:space="preserve">Unexplained injuries or changes in </w:t>
      </w:r>
      <w:proofErr w:type="spellStart"/>
      <w:r w:rsidRPr="002F1D5F">
        <w:rPr>
          <w:sz w:val="24"/>
          <w:szCs w:val="24"/>
        </w:rPr>
        <w:t>behaviour</w:t>
      </w:r>
      <w:proofErr w:type="spellEnd"/>
    </w:p>
    <w:p w14:paraId="0782AE9B" w14:textId="77777777" w:rsidR="002F1D5F" w:rsidRDefault="00000000" w:rsidP="002F1D5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D5F">
        <w:rPr>
          <w:sz w:val="24"/>
          <w:szCs w:val="24"/>
        </w:rPr>
        <w:t>Bullying or exclusion</w:t>
      </w:r>
    </w:p>
    <w:p w14:paraId="4633B502" w14:textId="77777777" w:rsidR="002F1D5F" w:rsidRDefault="00000000" w:rsidP="002F1D5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D5F">
        <w:rPr>
          <w:sz w:val="24"/>
          <w:szCs w:val="24"/>
        </w:rPr>
        <w:t>Disclosures by campers</w:t>
      </w:r>
    </w:p>
    <w:p w14:paraId="06CA7369" w14:textId="3AAA619F" w:rsidR="00AC33C5" w:rsidRPr="002F1D5F" w:rsidRDefault="00000000" w:rsidP="002F1D5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F1D5F">
        <w:rPr>
          <w:sz w:val="24"/>
          <w:szCs w:val="24"/>
        </w:rPr>
        <w:t>Unsafe conduct by staff or volunteers</w:t>
      </w:r>
    </w:p>
    <w:p w14:paraId="2131AB80" w14:textId="77777777" w:rsidR="002F1D5F" w:rsidRDefault="002F1D5F">
      <w:pPr>
        <w:rPr>
          <w:sz w:val="24"/>
          <w:szCs w:val="24"/>
        </w:rPr>
      </w:pPr>
    </w:p>
    <w:p w14:paraId="1FBA3114" w14:textId="356FE85B" w:rsidR="00AC33C5" w:rsidRPr="002F1D5F" w:rsidRDefault="00000000">
      <w:pPr>
        <w:rPr>
          <w:sz w:val="24"/>
          <w:szCs w:val="24"/>
        </w:rPr>
      </w:pPr>
      <w:r w:rsidRPr="002F1D5F">
        <w:rPr>
          <w:sz w:val="24"/>
          <w:szCs w:val="24"/>
        </w:rPr>
        <w:t>DSL Signature: ______________________  Date: ___________</w:t>
      </w:r>
    </w:p>
    <w:sectPr w:rsidR="00AC33C5" w:rsidRPr="002F1D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DE7233"/>
    <w:multiLevelType w:val="hybridMultilevel"/>
    <w:tmpl w:val="ADDA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12B6"/>
    <w:multiLevelType w:val="hybridMultilevel"/>
    <w:tmpl w:val="E418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29890">
    <w:abstractNumId w:val="8"/>
  </w:num>
  <w:num w:numId="2" w16cid:durableId="1019359358">
    <w:abstractNumId w:val="6"/>
  </w:num>
  <w:num w:numId="3" w16cid:durableId="1469670383">
    <w:abstractNumId w:val="5"/>
  </w:num>
  <w:num w:numId="4" w16cid:durableId="1220172170">
    <w:abstractNumId w:val="4"/>
  </w:num>
  <w:num w:numId="5" w16cid:durableId="1637833999">
    <w:abstractNumId w:val="7"/>
  </w:num>
  <w:num w:numId="6" w16cid:durableId="953635813">
    <w:abstractNumId w:val="3"/>
  </w:num>
  <w:num w:numId="7" w16cid:durableId="329917935">
    <w:abstractNumId w:val="2"/>
  </w:num>
  <w:num w:numId="8" w16cid:durableId="1670595588">
    <w:abstractNumId w:val="1"/>
  </w:num>
  <w:num w:numId="9" w16cid:durableId="528448297">
    <w:abstractNumId w:val="0"/>
  </w:num>
  <w:num w:numId="10" w16cid:durableId="260653043">
    <w:abstractNumId w:val="9"/>
  </w:num>
  <w:num w:numId="11" w16cid:durableId="374626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D5F"/>
    <w:rsid w:val="00326F90"/>
    <w:rsid w:val="003F3622"/>
    <w:rsid w:val="00AA1D8D"/>
    <w:rsid w:val="00AC33C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69E34"/>
  <w14:defaultImageDpi w14:val="300"/>
  <w15:docId w15:val="{C95E018C-B473-8C4C-B0C4-2583BEE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Coulson</cp:lastModifiedBy>
  <cp:revision>2</cp:revision>
  <dcterms:created xsi:type="dcterms:W3CDTF">2013-12-23T23:15:00Z</dcterms:created>
  <dcterms:modified xsi:type="dcterms:W3CDTF">2025-05-09T19:19:00Z</dcterms:modified>
  <cp:category/>
</cp:coreProperties>
</file>