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Drone Racing Camp – Staff Reference Sheet: Rules &amp; Enforcement</w:t>
      </w:r>
    </w:p>
    <w:p>
      <w:pPr>
        <w:pStyle w:val="Heading1"/>
      </w:pPr>
      <w:r>
        <w:t>🚁 Drone Flight Regulations</w:t>
      </w:r>
    </w:p>
    <w:p>
      <w:r>
        <w:t>- Max Flight Height: 10m (30 ft) – below legal FPV ceiling</w:t>
        <w:br/>
        <w:t>- Flight only in marked zones under supervision</w:t>
        <w:br/>
        <w:t>- Use pre-flight checklist before every launch</w:t>
        <w:br/>
        <w:t>- One drone per lane unless approved</w:t>
        <w:br/>
        <w:t>- No flying over people or outside zones</w:t>
        <w:br/>
        <w:t>- FPV Goggles require a spotter with line-of-sight</w:t>
      </w:r>
    </w:p>
    <w:p>
      <w:pPr>
        <w:pStyle w:val="Heading1"/>
      </w:pPr>
      <w:r>
        <w:t>🔋 Battery Handling &amp; Charging</w:t>
      </w:r>
    </w:p>
    <w:p>
      <w:r>
        <w:t>- Only staff supervise charging</w:t>
        <w:br/>
        <w:t>- Store in fireproof bags, label clearly</w:t>
        <w:br/>
        <w:t>- Inspect for swelling/damage daily</w:t>
        <w:br/>
        <w:t>- Charge only on designated fireproof station</w:t>
        <w:br/>
        <w:t>- Log all battery use in Charging Log</w:t>
      </w:r>
    </w:p>
    <w:p>
      <w:pPr>
        <w:pStyle w:val="Heading1"/>
      </w:pPr>
      <w:r>
        <w:t>🔧 Assembly &amp; Soldering Rules</w:t>
      </w:r>
    </w:p>
    <w:p>
      <w:r>
        <w:t>- Safety goggles required</w:t>
        <w:br/>
        <w:t>- Supervise all soldering/glue use</w:t>
        <w:br/>
        <w:t>- Use tools appropriately; no horseplay</w:t>
        <w:br/>
        <w:t>- Report and log all minor injuries</w:t>
        <w:br/>
      </w:r>
    </w:p>
    <w:p>
      <w:pPr>
        <w:pStyle w:val="Heading1"/>
      </w:pPr>
      <w:r>
        <w:t>🧒 Camper Behaviour Management</w:t>
      </w:r>
    </w:p>
    <w:p>
      <w:r>
        <w:t>1. Verbal Warning</w:t>
        <w:br/>
        <w:t>2. Time-Out / Reset</w:t>
        <w:br/>
        <w:t>3. Escalation to Lead Instructor</w:t>
        <w:br/>
        <w:t>4. Parental Contact for serious/repeated issues</w:t>
      </w:r>
    </w:p>
    <w:p>
      <w:pPr>
        <w:pStyle w:val="Heading1"/>
      </w:pPr>
      <w:r>
        <w:t>⚠️ Incident Response</w:t>
      </w:r>
    </w:p>
    <w:p>
      <w:r>
        <w:t>- Log all incidents immediately</w:t>
        <w:br/>
        <w:t>- Use Incident/Near Miss Report form</w:t>
        <w:br/>
        <w:t>- Notify Camp Manager and DSL for safeguarding concerns</w:t>
      </w:r>
    </w:p>
    <w:p>
      <w:pPr>
        <w:pStyle w:val="Heading1"/>
      </w:pPr>
      <w:r>
        <w:t>📋 Key Documents to Use</w:t>
      </w:r>
    </w:p>
    <w:p>
      <w:r>
        <w:t>- Daily Safety Checklist</w:t>
        <w:br/>
        <w:t>- Pre-Flight Checklist</w:t>
        <w:br/>
        <w:t>- Battery Charging Log</w:t>
        <w:br/>
        <w:t>- Incident/Near Miss Report</w:t>
        <w:br/>
        <w:t>- Safeguarding Summary Protocol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